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AA5A" w14:textId="77777777" w:rsidR="009251E8" w:rsidRPr="009251E8" w:rsidRDefault="009251E8" w:rsidP="00925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proofErr w:type="gramStart"/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a</w:t>
      </w:r>
      <w:proofErr w:type="gramEnd"/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60°,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b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120°,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c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120°</w:t>
      </w:r>
    </w:p>
    <w:p w14:paraId="10C63E4D" w14:textId="77777777" w:rsidR="009251E8" w:rsidRPr="009251E8" w:rsidRDefault="009251E8" w:rsidP="00925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14"/>
          <w:szCs w:val="32"/>
        </w:rPr>
      </w:pPr>
      <w:proofErr w:type="gramStart"/>
      <w:r w:rsidRPr="009251E8">
        <w:rPr>
          <w:rFonts w:ascii="Helvetica" w:hAnsi="Helvetica" w:cs="Helvetica"/>
          <w:i/>
          <w:iCs/>
          <w:color w:val="E40079"/>
          <w:sz w:val="14"/>
          <w:szCs w:val="32"/>
        </w:rPr>
        <w:t>a</w:t>
      </w:r>
      <w:proofErr w:type="gramEnd"/>
      <w:r w:rsidRPr="009251E8">
        <w:rPr>
          <w:rFonts w:ascii="Helvetica" w:hAnsi="Helvetica" w:cs="Helvetica"/>
          <w:color w:val="E40079"/>
          <w:sz w:val="14"/>
          <w:szCs w:val="32"/>
        </w:rPr>
        <w:t xml:space="preserve"> = 90°, </w:t>
      </w:r>
      <w:r w:rsidRPr="009251E8">
        <w:rPr>
          <w:rFonts w:ascii="Helvetica" w:hAnsi="Helvetica" w:cs="Helvetica"/>
          <w:i/>
          <w:iCs/>
          <w:color w:val="E40079"/>
          <w:sz w:val="14"/>
          <w:szCs w:val="32"/>
        </w:rPr>
        <w:t>b</w:t>
      </w:r>
      <w:r w:rsidRPr="009251E8">
        <w:rPr>
          <w:rFonts w:ascii="Helvetica" w:hAnsi="Helvetica" w:cs="Helvetica"/>
          <w:color w:val="E40079"/>
          <w:sz w:val="14"/>
          <w:szCs w:val="32"/>
        </w:rPr>
        <w:t xml:space="preserve"> = 90°, </w:t>
      </w:r>
      <w:r w:rsidRPr="009251E8">
        <w:rPr>
          <w:rFonts w:ascii="Helvetica" w:hAnsi="Helvetica" w:cs="Helvetica"/>
          <w:i/>
          <w:iCs/>
          <w:color w:val="E40079"/>
          <w:sz w:val="14"/>
          <w:szCs w:val="32"/>
        </w:rPr>
        <w:t>c</w:t>
      </w:r>
      <w:r w:rsidRPr="009251E8">
        <w:rPr>
          <w:rFonts w:ascii="Helvetica" w:hAnsi="Helvetica" w:cs="Helvetica"/>
          <w:color w:val="E40079"/>
          <w:sz w:val="14"/>
          <w:szCs w:val="32"/>
        </w:rPr>
        <w:t xml:space="preserve"> = 50°</w:t>
      </w:r>
    </w:p>
    <w:p w14:paraId="2050D043" w14:textId="77777777" w:rsidR="009251E8" w:rsidRPr="009251E8" w:rsidRDefault="009251E8" w:rsidP="00925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proofErr w:type="gramStart"/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a</w:t>
      </w:r>
      <w:proofErr w:type="gramEnd"/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77°,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b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52°,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c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77°,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d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51°</w:t>
      </w:r>
    </w:p>
    <w:p w14:paraId="57526E55" w14:textId="77777777" w:rsidR="009251E8" w:rsidRPr="009251E8" w:rsidRDefault="009251E8" w:rsidP="00925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proofErr w:type="gramStart"/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a</w:t>
      </w:r>
      <w:proofErr w:type="gramEnd"/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60°,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b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c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120°,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d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f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115°,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e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65°,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g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</w:t>
      </w:r>
      <w:proofErr w:type="spellStart"/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i</w:t>
      </w:r>
      <w:proofErr w:type="spellEnd"/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125°,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h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55°</w:t>
      </w:r>
    </w:p>
    <w:p w14:paraId="105FA479" w14:textId="77777777" w:rsidR="009251E8" w:rsidRPr="009251E8" w:rsidRDefault="009251E8" w:rsidP="00925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proofErr w:type="gramStart"/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a</w:t>
      </w:r>
      <w:proofErr w:type="gramEnd"/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90°,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b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163°,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c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17°,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d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110°, </w:t>
      </w:r>
      <w:r w:rsidRPr="009251E8">
        <w:rPr>
          <w:rFonts w:ascii="Helvetica" w:hAnsi="Helvetica" w:cs="Helvetica"/>
          <w:i/>
          <w:iCs/>
          <w:color w:val="E40079"/>
          <w:sz w:val="32"/>
          <w:szCs w:val="32"/>
        </w:rPr>
        <w:t>e</w:t>
      </w:r>
      <w:r w:rsidRPr="009251E8">
        <w:rPr>
          <w:rFonts w:ascii="Helvetica" w:hAnsi="Helvetica" w:cs="Helvetica"/>
          <w:color w:val="E40079"/>
          <w:sz w:val="32"/>
          <w:szCs w:val="32"/>
        </w:rPr>
        <w:t xml:space="preserve"> = 70°</w:t>
      </w:r>
    </w:p>
    <w:p w14:paraId="40357785" w14:textId="77777777" w:rsidR="009251E8" w:rsidRPr="009251E8" w:rsidRDefault="009251E8" w:rsidP="009251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9251E8">
        <w:rPr>
          <w:rFonts w:ascii="Helvetica" w:hAnsi="Helvetica" w:cs="Helvetica"/>
          <w:color w:val="E40079"/>
          <w:sz w:val="32"/>
          <w:szCs w:val="32"/>
        </w:rPr>
        <w:t>The measures of the linear pair of angles add up to 170°, not 180°.</w:t>
      </w:r>
    </w:p>
    <w:p w14:paraId="5E3700AE" w14:textId="77777777" w:rsidR="009251E8" w:rsidRPr="009251E8" w:rsidRDefault="009251E8" w:rsidP="009251E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9251E8">
        <w:rPr>
          <w:rFonts w:ascii="Helvetica" w:hAnsi="Helvetica" w:cs="Helvetica"/>
          <w:color w:val="E40079"/>
          <w:sz w:val="32"/>
          <w:szCs w:val="32"/>
        </w:rPr>
        <w:t>The angles at which he should cut measure 45°.</w:t>
      </w:r>
    </w:p>
    <w:p w14:paraId="7F220B78" w14:textId="77777777" w:rsidR="009251E8" w:rsidRPr="009251E8" w:rsidRDefault="009251E8" w:rsidP="009251E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9251E8">
        <w:rPr>
          <w:rFonts w:ascii="Helvetica" w:hAnsi="Helvetica" w:cs="Helvetica"/>
          <w:color w:val="E40079"/>
          <w:sz w:val="32"/>
          <w:szCs w:val="32"/>
        </w:rPr>
        <w:t>Greatest: 120°. Smallest: 60°. One possible explanation: The tree is perpendicular to the horizontal. The angle of the hill measures 30°. The smaller angle and the angle between the hill and the horizontal form a pair of complementary angles, so the smaller angle equals 90° − 30° = 60°. The smaller angle and larger angle form a linear pair, so the larger angle equals 180° − 60° = 120°</w:t>
      </w:r>
    </w:p>
    <w:p w14:paraId="581EE8E3" w14:textId="77777777" w:rsidR="009251E8" w:rsidRPr="009251E8" w:rsidRDefault="009251E8" w:rsidP="009251E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14"/>
          <w:szCs w:val="32"/>
        </w:rPr>
      </w:pPr>
      <w:proofErr w:type="gramStart"/>
      <w:r w:rsidRPr="009251E8">
        <w:rPr>
          <w:rFonts w:ascii="Helvetica" w:hAnsi="Helvetica" w:cs="Helvetica"/>
          <w:color w:val="E40079"/>
          <w:sz w:val="14"/>
          <w:szCs w:val="32"/>
        </w:rPr>
        <w:t>sample</w:t>
      </w:r>
      <w:proofErr w:type="gramEnd"/>
      <w:r w:rsidRPr="009251E8">
        <w:rPr>
          <w:rFonts w:ascii="Helvetica" w:hAnsi="Helvetica" w:cs="Helvetica"/>
          <w:color w:val="E40079"/>
          <w:sz w:val="14"/>
          <w:szCs w:val="32"/>
        </w:rPr>
        <w:t xml:space="preserve"> counterexample: </w:t>
      </w:r>
      <w:r w:rsidRPr="009251E8">
        <w:rPr>
          <w:rFonts w:ascii="Helvetica" w:hAnsi="Helvetica" w:cs="Helvetica"/>
          <w:color w:val="E40079"/>
          <w:sz w:val="14"/>
          <w:szCs w:val="32"/>
        </w:rPr>
        <w:drawing>
          <wp:inline distT="0" distB="0" distL="0" distR="0" wp14:anchorId="35827443" wp14:editId="68B2F5E5">
            <wp:extent cx="680720" cy="191135"/>
            <wp:effectExtent l="0" t="0" r="5080" b="1206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E8">
        <w:rPr>
          <w:rFonts w:ascii="Helvetica" w:hAnsi="Helvetica" w:cs="Helvetica"/>
          <w:color w:val="E40079"/>
          <w:sz w:val="14"/>
          <w:szCs w:val="32"/>
        </w:rPr>
        <w:t> The converse is not true.</w:t>
      </w:r>
    </w:p>
    <w:p w14:paraId="34D934B1" w14:textId="77777777" w:rsidR="009251E8" w:rsidRPr="005F4475" w:rsidRDefault="005F4475" w:rsidP="009251E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>
        <w:rPr>
          <w:rFonts w:ascii="Helvetica" w:hAnsi="Helvetica" w:cs="Helvetica"/>
          <w:color w:val="E40079"/>
          <w:sz w:val="32"/>
          <w:szCs w:val="32"/>
        </w:rPr>
        <w:t xml:space="preserve"> …</w:t>
      </w:r>
      <w:r w:rsidR="009251E8" w:rsidRPr="009251E8">
        <w:rPr>
          <w:rFonts w:ascii="Helvetica" w:hAnsi="Helvetica" w:cs="Helvetica"/>
          <w:color w:val="E40079"/>
          <w:sz w:val="32"/>
          <w:szCs w:val="32"/>
        </w:rPr>
        <w:t> </w:t>
      </w:r>
      <w:proofErr w:type="gramStart"/>
      <w:r w:rsidR="009251E8" w:rsidRPr="009251E8">
        <w:rPr>
          <w:rFonts w:ascii="Helvetica" w:hAnsi="Helvetica" w:cs="Helvetica"/>
          <w:color w:val="E40079"/>
          <w:sz w:val="32"/>
          <w:szCs w:val="32"/>
        </w:rPr>
        <w:t>each</w:t>
      </w:r>
      <w:proofErr w:type="gramEnd"/>
      <w:r w:rsidR="009251E8" w:rsidRPr="009251E8">
        <w:rPr>
          <w:rFonts w:ascii="Helvetica" w:hAnsi="Helvetica" w:cs="Helvetica"/>
          <w:color w:val="E40079"/>
          <w:sz w:val="32"/>
          <w:szCs w:val="32"/>
        </w:rPr>
        <w:t xml:space="preserve"> must be a right angle</w:t>
      </w:r>
      <w:r>
        <w:rPr>
          <w:rFonts w:ascii="Helvetica" w:hAnsi="Helvetica" w:cs="Helvetica"/>
          <w:color w:val="E40079"/>
          <w:sz w:val="32"/>
          <w:szCs w:val="32"/>
        </w:rPr>
        <w:t>.</w:t>
      </w:r>
    </w:p>
    <w:p w14:paraId="0BC7372E" w14:textId="77777777" w:rsidR="009251E8" w:rsidRPr="005F4475" w:rsidRDefault="005F4475" w:rsidP="009251E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>
        <w:rPr>
          <w:rFonts w:ascii="Helvetica" w:hAnsi="Helvetica" w:cs="Helvetica"/>
          <w:b/>
          <w:bCs/>
          <w:color w:val="E40079"/>
          <w:sz w:val="32"/>
          <w:szCs w:val="32"/>
        </w:rPr>
        <w:t xml:space="preserve"> </w:t>
      </w:r>
      <w:r w:rsidR="009251E8" w:rsidRPr="005F4475">
        <w:rPr>
          <w:rFonts w:ascii="Helvetica" w:hAnsi="Helvetica" w:cs="Helvetica"/>
          <w:color w:val="E40079"/>
          <w:sz w:val="32"/>
          <w:szCs w:val="32"/>
        </w:rPr>
        <w:t xml:space="preserve">Let the measures of the congruent angles be </w:t>
      </w:r>
      <w:r w:rsidR="009251E8"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x</w:t>
      </w:r>
      <w:r w:rsidR="009251E8" w:rsidRPr="005F4475">
        <w:rPr>
          <w:rFonts w:ascii="Helvetica" w:hAnsi="Helvetica" w:cs="Helvetica"/>
          <w:color w:val="E40079"/>
          <w:sz w:val="32"/>
          <w:szCs w:val="32"/>
        </w:rPr>
        <w:t xml:space="preserve">. They are supplementary, so </w:t>
      </w:r>
      <w:r w:rsidR="009251E8"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x</w:t>
      </w:r>
      <w:r w:rsidR="009251E8" w:rsidRPr="005F4475">
        <w:rPr>
          <w:rFonts w:ascii="Helvetica" w:hAnsi="Helvetica" w:cs="Helvetica"/>
          <w:color w:val="E40079"/>
          <w:sz w:val="32"/>
          <w:szCs w:val="32"/>
        </w:rPr>
        <w:t xml:space="preserve"> + </w:t>
      </w:r>
      <w:r w:rsidR="009251E8"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x</w:t>
      </w:r>
      <w:r w:rsidR="009251E8" w:rsidRPr="005F4475">
        <w:rPr>
          <w:rFonts w:ascii="Helvetica" w:hAnsi="Helvetica" w:cs="Helvetica"/>
          <w:color w:val="E40079"/>
          <w:sz w:val="32"/>
          <w:szCs w:val="32"/>
        </w:rPr>
        <w:t xml:space="preserve"> = 180°, 2</w:t>
      </w:r>
      <w:r w:rsidR="009251E8"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x</w:t>
      </w:r>
      <w:r w:rsidR="009251E8" w:rsidRPr="005F4475">
        <w:rPr>
          <w:rFonts w:ascii="Helvetica" w:hAnsi="Helvetica" w:cs="Helvetica"/>
          <w:color w:val="E40079"/>
          <w:sz w:val="32"/>
          <w:szCs w:val="32"/>
        </w:rPr>
        <w:t xml:space="preserve"> = 180°, </w:t>
      </w:r>
      <w:r w:rsidR="009251E8"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x</w:t>
      </w:r>
      <w:r w:rsidR="009251E8" w:rsidRPr="005F4475">
        <w:rPr>
          <w:rFonts w:ascii="Helvetica" w:hAnsi="Helvetica" w:cs="Helvetica"/>
          <w:color w:val="E40079"/>
          <w:sz w:val="32"/>
          <w:szCs w:val="32"/>
        </w:rPr>
        <w:t xml:space="preserve"> = 90°. Thus each angle is a right angle.</w:t>
      </w:r>
    </w:p>
    <w:p w14:paraId="749CA11F" w14:textId="77777777" w:rsidR="005F4475" w:rsidRDefault="005F4475" w:rsidP="005F44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E40079"/>
          <w:sz w:val="32"/>
          <w:szCs w:val="32"/>
        </w:rPr>
      </w:pPr>
    </w:p>
    <w:p w14:paraId="37DE120E" w14:textId="77777777" w:rsidR="00CC112D" w:rsidRDefault="00CC112D" w:rsidP="005F447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E40079"/>
          <w:sz w:val="32"/>
          <w:szCs w:val="32"/>
        </w:rPr>
      </w:pPr>
      <w:bookmarkStart w:id="0" w:name="_GoBack"/>
      <w:bookmarkEnd w:id="0"/>
    </w:p>
    <w:p w14:paraId="5D677D39" w14:textId="77777777" w:rsidR="005F4475" w:rsidRPr="005F4475" w:rsidRDefault="005F4475" w:rsidP="005F447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</w:p>
    <w:p w14:paraId="663BE140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lastRenderedPageBreak/>
        <w:t>63°</w:t>
      </w:r>
    </w:p>
    <w:p w14:paraId="223D4385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t>90°</w:t>
      </w:r>
    </w:p>
    <w:p w14:paraId="2354150B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t>No. By Corresponding Angles Conjecture and Linear Angles the two angles should add up to 180°. 68° + 122° ≠ 180°</w:t>
      </w:r>
    </w:p>
    <w:p w14:paraId="6BB804A9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14"/>
          <w:szCs w:val="32"/>
        </w:rPr>
      </w:pPr>
      <w:r w:rsidRPr="005F4475">
        <w:rPr>
          <w:rFonts w:ascii="Helvetica" w:hAnsi="Helvetica" w:cs="Helvetica"/>
          <w:color w:val="E40079"/>
          <w:sz w:val="14"/>
          <w:szCs w:val="32"/>
        </w:rPr>
        <w:t>57°</w:t>
      </w:r>
    </w:p>
    <w:p w14:paraId="0D97B40B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14"/>
          <w:szCs w:val="32"/>
        </w:rPr>
      </w:pPr>
      <w:proofErr w:type="gramStart"/>
      <w:r w:rsidRPr="005F4475">
        <w:rPr>
          <w:rFonts w:ascii="Helvetica" w:hAnsi="Helvetica" w:cs="Helvetica"/>
          <w:color w:val="E40079"/>
          <w:sz w:val="14"/>
          <w:szCs w:val="32"/>
        </w:rPr>
        <w:t>yes</w:t>
      </w:r>
      <w:proofErr w:type="gramEnd"/>
    </w:p>
    <w:p w14:paraId="0FE2CC29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t>113°</w:t>
      </w:r>
    </w:p>
    <w:p w14:paraId="0ABF0349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14"/>
          <w:szCs w:val="32"/>
        </w:rPr>
      </w:pPr>
      <w:proofErr w:type="gramStart"/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a</w:t>
      </w:r>
      <w:proofErr w:type="gramEnd"/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d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64°,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b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c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116°,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e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g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proofErr w:type="spellStart"/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i</w:t>
      </w:r>
      <w:proofErr w:type="spellEnd"/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j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k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108°,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f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h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s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72°,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m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105°,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n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79°,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p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90°,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q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116°,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t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119°; Possible explanation: Using the Vertical Angles Conjecture,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n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79°. Using the Linear Pair Conjecture,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p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90°. Using the Corresponding Angles Conjecture and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b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116°, </w:t>
      </w:r>
      <w:r w:rsidRPr="005F4475">
        <w:rPr>
          <w:rFonts w:ascii="Helvetica" w:hAnsi="Helvetica" w:cs="Helvetica"/>
          <w:i/>
          <w:iCs/>
          <w:color w:val="E40079"/>
          <w:sz w:val="14"/>
          <w:szCs w:val="32"/>
        </w:rPr>
        <w:t>q</w:t>
      </w:r>
      <w:r w:rsidRPr="005F4475">
        <w:rPr>
          <w:rFonts w:ascii="Helvetica" w:hAnsi="Helvetica" w:cs="Helvetica"/>
          <w:color w:val="E40079"/>
          <w:sz w:val="14"/>
          <w:szCs w:val="32"/>
        </w:rPr>
        <w:t xml:space="preserve"> = 116°.</w:t>
      </w:r>
    </w:p>
    <w:p w14:paraId="5CEDB872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t xml:space="preserve">Possible answer: In the diagram, lines </w:t>
      </w:r>
      <w:r w:rsidRPr="005F4475">
        <w:rPr>
          <w:rFonts w:ascii="Times New Roman" w:hAnsi="Times New Roman" w:cs="Times New Roman"/>
          <w:i/>
          <w:iCs/>
          <w:color w:val="E40079"/>
          <w:sz w:val="32"/>
          <w:szCs w:val="32"/>
        </w:rPr>
        <w:t>ℓ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 and </w:t>
      </w:r>
      <w:r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m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 are parallel and intersected by transversal </w:t>
      </w:r>
      <w:r w:rsidRPr="005F4475">
        <w:rPr>
          <w:rFonts w:ascii="Helvetica" w:hAnsi="Helvetica" w:cs="Helvetica"/>
          <w:i/>
          <w:iCs/>
          <w:color w:val="E40079"/>
          <w:sz w:val="32"/>
          <w:szCs w:val="32"/>
        </w:rPr>
        <w:t>k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. </w:t>
      </w:r>
      <w:proofErr w:type="gramStart"/>
      <w:r w:rsidRPr="005F4475">
        <w:rPr>
          <w:rFonts w:ascii="Helvetica" w:hAnsi="Helvetica" w:cs="Helvetica"/>
          <w:color w:val="E40079"/>
          <w:sz w:val="32"/>
          <w:szCs w:val="32"/>
        </w:rPr>
        <w:t>Using</w:t>
      </w:r>
      <w:proofErr w:type="gramEnd"/>
      <w:r w:rsidRPr="005F4475">
        <w:rPr>
          <w:rFonts w:ascii="Helvetica" w:hAnsi="Helvetica" w:cs="Helvetica"/>
          <w:color w:val="E40079"/>
          <w:sz w:val="32"/>
          <w:szCs w:val="32"/>
        </w:rPr>
        <w:t xml:space="preserve"> the Corresponding Angles Conjecture,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1 ≅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2. Using the Vertical Angles Conjecture,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2 ≅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3. Because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1 and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3 are both congruent to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2, they must be congruent to each other. So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 xml:space="preserve">1 ≅ </w:t>
      </w:r>
      <w:r w:rsidRPr="005F4475">
        <w:rPr>
          <w:rFonts w:ascii="Lucida Sans Unicode" w:hAnsi="Lucida Sans Unicode" w:cs="Lucida Sans Unicode"/>
          <w:color w:val="E40079"/>
          <w:sz w:val="32"/>
          <w:szCs w:val="32"/>
        </w:rPr>
        <w:t>∠</w:t>
      </w:r>
      <w:r w:rsidRPr="005F4475">
        <w:rPr>
          <w:rFonts w:ascii="Helvetica" w:hAnsi="Helvetica" w:cs="Helvetica"/>
          <w:color w:val="E40079"/>
          <w:sz w:val="32"/>
          <w:szCs w:val="32"/>
        </w:rPr>
        <w:t>3. Therefore, if two parallel lines are cut by a transversal, then alternate exterior angles are congruent</w:t>
      </w:r>
      <w:proofErr w:type="gramStart"/>
      <w:r w:rsidRPr="005F4475">
        <w:rPr>
          <w:rFonts w:ascii="Helvetica" w:hAnsi="Helvetica" w:cs="Helvetica"/>
          <w:color w:val="E40079"/>
          <w:sz w:val="32"/>
          <w:szCs w:val="32"/>
        </w:rPr>
        <w:t>. </w:t>
      </w:r>
      <w:proofErr w:type="gramEnd"/>
      <w:r>
        <w:rPr>
          <w:b/>
          <w:bCs/>
          <w:noProof/>
        </w:rPr>
        <w:drawing>
          <wp:inline distT="0" distB="0" distL="0" distR="0" wp14:anchorId="34903DF0" wp14:editId="1CA501AC">
            <wp:extent cx="330200" cy="3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475">
        <w:rPr>
          <w:rFonts w:ascii="Helvetica" w:hAnsi="Helvetica" w:cs="Helvetica"/>
          <w:b/>
          <w:bCs/>
          <w:color w:val="E40079"/>
          <w:sz w:val="32"/>
          <w:szCs w:val="32"/>
        </w:rPr>
        <w:t xml:space="preserve"> </w:t>
      </w:r>
    </w:p>
    <w:p w14:paraId="26C9DEB5" w14:textId="77777777" w:rsidR="002D7122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t>56° + 114° = 170° ≠ 180°</w:t>
      </w:r>
      <w:proofErr w:type="gramStart"/>
      <w:r w:rsidRPr="005F4475">
        <w:rPr>
          <w:rFonts w:ascii="Helvetica" w:hAnsi="Helvetica" w:cs="Helvetica"/>
          <w:color w:val="E40079"/>
          <w:sz w:val="32"/>
          <w:szCs w:val="32"/>
        </w:rPr>
        <w:t>. </w:t>
      </w:r>
      <w:proofErr w:type="gramEnd"/>
      <w:r w:rsidRPr="005F4475">
        <w:rPr>
          <w:rFonts w:ascii="Helvetica" w:hAnsi="Helvetica" w:cs="Helvetica"/>
          <w:color w:val="E40079"/>
          <w:sz w:val="32"/>
          <w:szCs w:val="32"/>
        </w:rPr>
        <w:t>Thus, the lines marked as parallel cannot really be parallel.</w:t>
      </w:r>
    </w:p>
    <w:p w14:paraId="297191CF" w14:textId="77777777" w:rsidR="005F4475" w:rsidRPr="005F4475" w:rsidRDefault="002D7122" w:rsidP="005F447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 w:rsidRPr="005F4475">
        <w:rPr>
          <w:rFonts w:ascii="Helvetica" w:hAnsi="Helvetica" w:cs="Helvetica"/>
          <w:color w:val="E40079"/>
          <w:sz w:val="32"/>
          <w:szCs w:val="32"/>
        </w:rPr>
        <w:t>Alternate interior angles measure 55°, but 55° + 45° ≠ 180°.</w:t>
      </w:r>
    </w:p>
    <w:p w14:paraId="04F373B1" w14:textId="77777777" w:rsidR="002D7122" w:rsidRPr="005F4475" w:rsidRDefault="00CC112D" w:rsidP="005F447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E40079"/>
          <w:sz w:val="32"/>
          <w:szCs w:val="32"/>
        </w:rPr>
      </w:pPr>
      <w:r>
        <w:rPr>
          <w:rFonts w:ascii="Helvetica" w:hAnsi="Helvetica" w:cs="Helvetica"/>
          <w:b/>
          <w:bCs/>
          <w:color w:val="E40079"/>
          <w:sz w:val="14"/>
          <w:szCs w:val="32"/>
        </w:rPr>
        <w:t xml:space="preserve">  </w:t>
      </w:r>
      <w:r w:rsidR="002D7122" w:rsidRPr="005F4475">
        <w:rPr>
          <w:rFonts w:ascii="Helvetica" w:hAnsi="Helvetica" w:cs="Helvetica"/>
          <w:b/>
          <w:bCs/>
          <w:color w:val="E40079"/>
          <w:sz w:val="14"/>
          <w:szCs w:val="32"/>
        </w:rPr>
        <w:t xml:space="preserve"> </w:t>
      </w:r>
      <w:r w:rsidR="002D7122" w:rsidRPr="005F4475">
        <w:rPr>
          <w:rFonts w:ascii="Helvetica" w:hAnsi="Helvetica" w:cs="Helvetica"/>
          <w:color w:val="E40079"/>
          <w:sz w:val="32"/>
          <w:szCs w:val="32"/>
        </w:rPr>
        <w:t>20°</w:t>
      </w:r>
    </w:p>
    <w:p w14:paraId="0AA9F757" w14:textId="77777777" w:rsidR="00E230E4" w:rsidRDefault="00E230E4" w:rsidP="002D7122"/>
    <w:sectPr w:rsidR="00E230E4" w:rsidSect="002D712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940B5D2"/>
    <w:lvl w:ilvl="0" w:tplc="0000006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92571"/>
    <w:multiLevelType w:val="multilevel"/>
    <w:tmpl w:val="9940B5D2"/>
    <w:lvl w:ilvl="0">
      <w:start w:val="7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33730"/>
    <w:multiLevelType w:val="hybridMultilevel"/>
    <w:tmpl w:val="DBACF28E"/>
    <w:lvl w:ilvl="0" w:tplc="F586D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AE7B4C"/>
    <w:multiLevelType w:val="hybridMultilevel"/>
    <w:tmpl w:val="9940B5D2"/>
    <w:lvl w:ilvl="0" w:tplc="0000006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7816C94"/>
    <w:multiLevelType w:val="hybridMultilevel"/>
    <w:tmpl w:val="C70A5C7E"/>
    <w:lvl w:ilvl="0" w:tplc="DDDCFF14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2"/>
    <w:rsid w:val="002D7122"/>
    <w:rsid w:val="005F4475"/>
    <w:rsid w:val="009251E8"/>
    <w:rsid w:val="00B62C5B"/>
    <w:rsid w:val="00CC112D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B3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F3F37-4102-3942-A5A8-31CE57C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2016-09-09T13:29:00Z</dcterms:created>
  <dcterms:modified xsi:type="dcterms:W3CDTF">2016-09-09T14:36:00Z</dcterms:modified>
</cp:coreProperties>
</file>